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C" w:rsidRDefault="003B5FEC" w:rsidP="003B5FEC">
      <w:pPr>
        <w:pStyle w:val="Ttulo"/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47733C1D" wp14:editId="2AD6051F">
            <wp:simplePos x="0" y="0"/>
            <wp:positionH relativeFrom="column">
              <wp:posOffset>342900</wp:posOffset>
            </wp:positionH>
            <wp:positionV relativeFrom="paragraph">
              <wp:posOffset>-800100</wp:posOffset>
            </wp:positionV>
            <wp:extent cx="718820" cy="930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AC-PNG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60288" behindDoc="1" locked="0" layoutInCell="1" allowOverlap="1" wp14:anchorId="0C0571FE" wp14:editId="47F2C4C3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998980" cy="948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bajada holand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EC" w:rsidRPr="003B5FEC" w:rsidRDefault="003B5FEC" w:rsidP="003B5FEC">
      <w:pPr>
        <w:pStyle w:val="Ttulo"/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:rsidR="003B5FEC" w:rsidRPr="003B5FEC" w:rsidRDefault="003B5FEC" w:rsidP="003B5FEC">
      <w:pPr>
        <w:rPr>
          <w:rFonts w:ascii="Times" w:eastAsia="Times New Roman" w:hAnsi="Times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        </w:t>
      </w:r>
      <w:r w:rsidR="0056646A" w:rsidRPr="0030181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The Netherlands Alumni Association of Colombia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&amp; </w:t>
      </w:r>
      <w:r w:rsidRPr="003B5FE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Embajada de los Países Bajos </w:t>
      </w:r>
    </w:p>
    <w:p w:rsidR="0056646A" w:rsidRPr="002C57FD" w:rsidRDefault="003B5FEC" w:rsidP="003B5FEC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</w:t>
      </w:r>
      <w:r w:rsidR="0056646A" w:rsidRPr="002C57F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Iniciat</w:t>
      </w:r>
      <w:r w:rsidR="00C83305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iva de apoyo a proyectos locales de desarrollo y construcción de paz</w:t>
      </w:r>
    </w:p>
    <w:p w:rsidR="003B5FEC" w:rsidRDefault="00C83305" w:rsidP="00C83305">
      <w:pPr>
        <w:shd w:val="clear" w:color="auto" w:fill="FFFFFF"/>
        <w:spacing w:line="263" w:lineRule="atLeast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 xml:space="preserve">Estimados colegas miembros de la NAAC, de acuerdo con la iniciativa socializada durante la última reunión de la Asociación, realizada el 17 de noviembre de 2017, los invitamos a identificar y postular proyectos locales que puedan ser objeto de apoyo financiero con recursos de cooperación internacional y/o responsabilidad social empresarial, cuya gestión estará a cargo de la NAAC y respaldada por </w:t>
      </w:r>
      <w:r w:rsidR="003B5FEC">
        <w:rPr>
          <w:rFonts w:ascii="Helvetica" w:eastAsia="Times New Roman" w:hAnsi="Helvetica" w:cs="Helvetica"/>
          <w:sz w:val="22"/>
          <w:szCs w:val="22"/>
        </w:rPr>
        <w:t>la embajada de los Países Bajos en Colombia</w:t>
      </w:r>
    </w:p>
    <w:p w:rsidR="00C83305" w:rsidRPr="00C83305" w:rsidRDefault="00C83305" w:rsidP="00C83305">
      <w:pPr>
        <w:shd w:val="clear" w:color="auto" w:fill="FFFFFF"/>
        <w:spacing w:line="263" w:lineRule="atLeast"/>
        <w:jc w:val="both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 xml:space="preserve"> </w:t>
      </w:r>
    </w:p>
    <w:p w:rsidR="0056646A" w:rsidRPr="00C83305" w:rsidRDefault="0056646A" w:rsidP="00C83305">
      <w:pPr>
        <w:shd w:val="clear" w:color="auto" w:fill="FFFFFF"/>
        <w:spacing w:line="263" w:lineRule="atLeast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El propósito </w:t>
      </w:r>
      <w:r w:rsidR="00C83305"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de la convocatoria 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>es aprovechar la experiencia, los saberes y el liderazgo de los miembros de la asociación para contribuir a mejorar las condiciones de vida de comunidades específicas, afectadas por la violencia</w:t>
      </w:r>
      <w:r w:rsidR="00DD3DEE">
        <w:rPr>
          <w:rFonts w:ascii="Helvetica" w:hAnsi="Helvetica" w:cs="Helvetica"/>
          <w:color w:val="000000" w:themeColor="text1"/>
          <w:sz w:val="22"/>
          <w:szCs w:val="22"/>
        </w:rPr>
        <w:t>,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 la pobreza</w:t>
      </w:r>
      <w:r w:rsidR="00DD3DEE">
        <w:rPr>
          <w:rFonts w:ascii="Helvetica" w:hAnsi="Helvetica" w:cs="Helvetica"/>
          <w:color w:val="000000" w:themeColor="text1"/>
          <w:sz w:val="22"/>
          <w:szCs w:val="22"/>
        </w:rPr>
        <w:t xml:space="preserve"> y la exclusión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:rsidR="00C83305" w:rsidRPr="00C83305" w:rsidRDefault="0056646A" w:rsidP="00C83305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</w:pPr>
      <w:r w:rsidRPr="00C83305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De esta manera se pretende incidir, a través de respuestas concretas y pertinentes, en la disminución de inequidades, el logro de objetivos de desarrollo y la construcción de paz a nivel local.</w:t>
      </w:r>
      <w:r w:rsidR="00C2306C" w:rsidRPr="00C83305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6646A" w:rsidRPr="00C83305" w:rsidRDefault="0056646A" w:rsidP="00C83305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Lo anterior se realizará a través de una convocatoria entre los miembros de la Asociación, para identificar y postular iniciativas locales </w:t>
      </w:r>
      <w:r w:rsidR="00C83305" w:rsidRPr="00C83305">
        <w:rPr>
          <w:rFonts w:ascii="Helvetica" w:hAnsi="Helvetica" w:cs="Helvetica"/>
          <w:color w:val="000000" w:themeColor="text1"/>
          <w:sz w:val="22"/>
          <w:szCs w:val="22"/>
        </w:rPr>
        <w:t>d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>e desarrollo</w:t>
      </w:r>
      <w:r w:rsidR="00C83305"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y construcción de paz, que serán objeto de un proceso de evaluación y selección, con el fin de identificar una iniciativa que sería objeto de apoyo por parte de la NAAC </w:t>
      </w:r>
      <w:r w:rsidR="00C83305" w:rsidRPr="00C83305">
        <w:rPr>
          <w:rFonts w:ascii="Helvetica" w:hAnsi="Helvetica" w:cs="Helvetica"/>
          <w:color w:val="000000" w:themeColor="text1"/>
          <w:sz w:val="22"/>
          <w:szCs w:val="22"/>
        </w:rPr>
        <w:t xml:space="preserve">durante el presente </w:t>
      </w:r>
      <w:r w:rsidRPr="00C83305">
        <w:rPr>
          <w:rFonts w:ascii="Helvetica" w:hAnsi="Helvetica" w:cs="Helvetica"/>
          <w:color w:val="000000" w:themeColor="text1"/>
          <w:sz w:val="22"/>
          <w:szCs w:val="22"/>
        </w:rPr>
        <w:t>año.</w:t>
      </w:r>
    </w:p>
    <w:p w:rsidR="002B195B" w:rsidRPr="00C83305" w:rsidRDefault="00C83305" w:rsidP="00C83305">
      <w:pPr>
        <w:spacing w:before="100" w:beforeAutospacing="1" w:after="100" w:afterAutospacing="1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C83305">
        <w:rPr>
          <w:rFonts w:ascii="Helvetica" w:hAnsi="Helvetica" w:cs="Helvetica"/>
          <w:sz w:val="22"/>
          <w:szCs w:val="22"/>
        </w:rPr>
        <w:t xml:space="preserve">El concepto de construcción de paz en el que se </w:t>
      </w:r>
      <w:r w:rsidR="00DD3DEE">
        <w:rPr>
          <w:rFonts w:ascii="Helvetica" w:hAnsi="Helvetica" w:cs="Helvetica"/>
          <w:sz w:val="22"/>
          <w:szCs w:val="22"/>
        </w:rPr>
        <w:t>basa</w:t>
      </w:r>
      <w:r w:rsidRPr="00C83305">
        <w:rPr>
          <w:rFonts w:ascii="Helvetica" w:hAnsi="Helvetica" w:cs="Helvetica"/>
          <w:sz w:val="22"/>
          <w:szCs w:val="22"/>
        </w:rPr>
        <w:t xml:space="preserve"> la presente convocatoria será el p</w:t>
      </w:r>
      <w:r w:rsidR="00DD3DEE">
        <w:rPr>
          <w:rFonts w:ascii="Helvetica" w:hAnsi="Helvetica" w:cs="Helvetica"/>
          <w:sz w:val="22"/>
          <w:szCs w:val="22"/>
        </w:rPr>
        <w:t>ropuesto por la Naciones Unidas, a saber:</w:t>
      </w:r>
      <w:r w:rsidRPr="00C83305">
        <w:rPr>
          <w:rFonts w:ascii="Helvetica" w:hAnsi="Helvetica" w:cs="Helvetica"/>
          <w:sz w:val="22"/>
          <w:szCs w:val="22"/>
        </w:rPr>
        <w:t xml:space="preserve"> </w:t>
      </w:r>
      <w:r w:rsidR="006553D1" w:rsidRPr="00C83305">
        <w:rPr>
          <w:rFonts w:ascii="Helvetica" w:hAnsi="Helvetica" w:cs="Helvetica"/>
          <w:sz w:val="22"/>
          <w:szCs w:val="22"/>
        </w:rPr>
        <w:t>“</w:t>
      </w:r>
      <w:r w:rsidRPr="00C83305">
        <w:rPr>
          <w:rFonts w:ascii="Helvetica" w:hAnsi="Helvetica" w:cs="Helvetica"/>
          <w:sz w:val="22"/>
          <w:szCs w:val="22"/>
        </w:rPr>
        <w:t>u</w:t>
      </w:r>
      <w:r w:rsidR="006553D1" w:rsidRPr="00C83305">
        <w:rPr>
          <w:rFonts w:ascii="Helvetica" w:hAnsi="Helvetica" w:cs="Helvetica"/>
          <w:sz w:val="22"/>
          <w:szCs w:val="22"/>
          <w:shd w:val="clear" w:color="auto" w:fill="FFFFFF"/>
        </w:rPr>
        <w:t xml:space="preserve">na serie de medidas dirigidas a reducir el riesgo de caducidad o recaída en el conflicto mediante el fortalecimiento de las capacidades nacionales en todos los niveles para la gestión de conflictos, y sentando las bases para la </w:t>
      </w:r>
      <w:r w:rsidR="00A70CCA" w:rsidRPr="00C83305">
        <w:rPr>
          <w:rFonts w:ascii="Helvetica" w:hAnsi="Helvetica" w:cs="Helvetica"/>
          <w:sz w:val="22"/>
          <w:szCs w:val="22"/>
          <w:shd w:val="clear" w:color="auto" w:fill="FFFFFF"/>
        </w:rPr>
        <w:t>paz y el desarrollo sostenibles</w:t>
      </w:r>
      <w:r w:rsidR="006553D1" w:rsidRPr="00C83305">
        <w:rPr>
          <w:rFonts w:ascii="Helvetica" w:hAnsi="Helvetica" w:cs="Helvetica"/>
          <w:sz w:val="22"/>
          <w:szCs w:val="22"/>
          <w:shd w:val="clear" w:color="auto" w:fill="FFFFFF"/>
        </w:rPr>
        <w:t>”</w:t>
      </w:r>
      <w:r w:rsidR="00A70CCA" w:rsidRPr="00C83305">
        <w:rPr>
          <w:rFonts w:ascii="Helvetica" w:hAnsi="Helvetica" w:cs="Helvetica"/>
          <w:sz w:val="22"/>
          <w:szCs w:val="22"/>
          <w:shd w:val="clear" w:color="auto" w:fill="FFFFFF"/>
        </w:rPr>
        <w:t>.</w:t>
      </w:r>
      <w:r w:rsidR="00A70CCA" w:rsidRPr="00C83305">
        <w:rPr>
          <w:rStyle w:val="Refdenotaalpie"/>
          <w:rFonts w:ascii="Helvetica" w:hAnsi="Helvetica" w:cs="Helvetica"/>
          <w:sz w:val="22"/>
          <w:szCs w:val="22"/>
          <w:shd w:val="clear" w:color="auto" w:fill="FFFFFF"/>
        </w:rPr>
        <w:footnoteReference w:id="1"/>
      </w:r>
    </w:p>
    <w:p w:rsidR="00C83305" w:rsidRDefault="00C83305" w:rsidP="00C83305">
      <w:pPr>
        <w:shd w:val="clear" w:color="auto" w:fill="FFFFFF"/>
        <w:spacing w:line="263" w:lineRule="atLeast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>Los proyectos deberán cumplir con las siguientes características:</w:t>
      </w:r>
    </w:p>
    <w:p w:rsidR="00906B1F" w:rsidRDefault="00906B1F" w:rsidP="00C83305">
      <w:pPr>
        <w:shd w:val="clear" w:color="auto" w:fill="FFFFFF"/>
        <w:spacing w:line="263" w:lineRule="atLeast"/>
        <w:ind w:left="360"/>
        <w:jc w:val="both"/>
        <w:rPr>
          <w:rFonts w:ascii="Helvetica" w:eastAsia="Times New Roman" w:hAnsi="Helvetica" w:cs="Helvetica"/>
          <w:sz w:val="22"/>
          <w:szCs w:val="22"/>
        </w:rPr>
      </w:pPr>
    </w:p>
    <w:p w:rsidR="00C83305" w:rsidRDefault="00C83305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>- El proyecto debe ser presentado por uno o más miembros de la NAAC</w:t>
      </w:r>
      <w:r w:rsidR="00DD3DEE">
        <w:rPr>
          <w:rFonts w:ascii="Helvetica" w:eastAsia="Times New Roman" w:hAnsi="Helvetica" w:cs="Helvetica"/>
          <w:sz w:val="22"/>
          <w:szCs w:val="22"/>
        </w:rPr>
        <w:t>,</w:t>
      </w:r>
      <w:r w:rsidRPr="00C83305">
        <w:rPr>
          <w:rFonts w:ascii="Helvetica" w:eastAsia="Times New Roman" w:hAnsi="Helvetica" w:cs="Helvetica"/>
          <w:sz w:val="22"/>
          <w:szCs w:val="22"/>
        </w:rPr>
        <w:t xml:space="preserve"> </w:t>
      </w:r>
      <w:r w:rsidR="0062031A">
        <w:rPr>
          <w:rFonts w:ascii="Helvetica" w:eastAsia="Times New Roman" w:hAnsi="Helvetica" w:cs="Helvetica"/>
          <w:sz w:val="22"/>
          <w:szCs w:val="22"/>
        </w:rPr>
        <w:t>que pueden estar involucrados o no en la implementación del proyecto. En el primer caso, se debe especificar cuál sería</w:t>
      </w:r>
      <w:r w:rsidRPr="00C83305">
        <w:rPr>
          <w:rFonts w:ascii="Helvetica" w:eastAsia="Times New Roman" w:hAnsi="Helvetica" w:cs="Helvetica"/>
          <w:sz w:val="22"/>
          <w:szCs w:val="22"/>
        </w:rPr>
        <w:t xml:space="preserve"> el rol de esta(s) persona(s) e</w:t>
      </w:r>
      <w:r w:rsidR="0062031A">
        <w:rPr>
          <w:rFonts w:ascii="Helvetica" w:eastAsia="Times New Roman" w:hAnsi="Helvetica" w:cs="Helvetica"/>
          <w:sz w:val="22"/>
          <w:szCs w:val="22"/>
        </w:rPr>
        <w:t>n la implementación de la iniciativa</w:t>
      </w:r>
      <w:r w:rsidRPr="00C83305">
        <w:rPr>
          <w:rFonts w:ascii="Helvetica" w:eastAsia="Times New Roman" w:hAnsi="Helvetica" w:cs="Helvetica"/>
          <w:sz w:val="22"/>
          <w:szCs w:val="22"/>
        </w:rPr>
        <w:t xml:space="preserve">. </w:t>
      </w:r>
    </w:p>
    <w:p w:rsidR="00C83305" w:rsidRDefault="00C83305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 xml:space="preserve">- </w:t>
      </w:r>
      <w:r w:rsidR="00906B1F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C83305">
        <w:rPr>
          <w:rFonts w:ascii="Helvetica" w:eastAsia="Times New Roman" w:hAnsi="Helvetica" w:cs="Helvetica"/>
          <w:sz w:val="22"/>
          <w:szCs w:val="22"/>
        </w:rPr>
        <w:t>Que se enmarque en las áreas de desarrollo local, construcción de paz y derechos humanos, en línea con las prioridades del gobierno holandés para Colombia**.</w:t>
      </w:r>
    </w:p>
    <w:p w:rsidR="00C83305" w:rsidRDefault="00C83305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 xml:space="preserve">- Que sea liderado por una organización local, que ya cuente con recursos de contrapartida para la implementación del proyecto, de un mínimo 20% del presupuesto total del proyecto. </w:t>
      </w:r>
    </w:p>
    <w:p w:rsidR="00C83305" w:rsidRDefault="00906B1F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 xml:space="preserve">- </w:t>
      </w:r>
      <w:r w:rsidR="00C83305" w:rsidRPr="00C83305">
        <w:rPr>
          <w:rFonts w:ascii="Helvetica" w:eastAsia="Times New Roman" w:hAnsi="Helvetica" w:cs="Helvetica"/>
          <w:sz w:val="22"/>
          <w:szCs w:val="22"/>
        </w:rPr>
        <w:t xml:space="preserve"> Que evidencie aplicación directa de los recursos en acciones que beneficien directamente a la comunidad. </w:t>
      </w:r>
    </w:p>
    <w:p w:rsidR="00C83305" w:rsidRDefault="00C83305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t xml:space="preserve">- Las propuestas postuladas deberán demostrar su viabilidad; con una lógica de la intervención y resultados concretos y medibles. </w:t>
      </w:r>
    </w:p>
    <w:p w:rsidR="00EB5F68" w:rsidRDefault="00C83305" w:rsidP="00EB5F68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 w:rsidRPr="00C83305">
        <w:rPr>
          <w:rFonts w:ascii="Helvetica" w:eastAsia="Times New Roman" w:hAnsi="Helvetica" w:cs="Helvetica"/>
          <w:sz w:val="22"/>
          <w:szCs w:val="22"/>
        </w:rPr>
        <w:lastRenderedPageBreak/>
        <w:t xml:space="preserve">- La Embajada de los Países Bajos apoyará la iniciativa seleccionada con un </w:t>
      </w:r>
      <w:r w:rsidR="0062031A">
        <w:rPr>
          <w:rFonts w:ascii="Helvetica" w:eastAsia="Times New Roman" w:hAnsi="Helvetica" w:cs="Helvetica"/>
          <w:sz w:val="22"/>
          <w:szCs w:val="22"/>
        </w:rPr>
        <w:t>monto máximo de COP 75.000.000 y l</w:t>
      </w:r>
      <w:r w:rsidRPr="00C83305">
        <w:rPr>
          <w:rFonts w:ascii="Helvetica" w:eastAsia="Times New Roman" w:hAnsi="Helvetica" w:cs="Helvetica"/>
          <w:sz w:val="22"/>
          <w:szCs w:val="22"/>
        </w:rPr>
        <w:t>a iniciativa debe contar con recursos de contrapartida de al menos 20 por ciento del total del presupuesto. La NAAC hará la gestión de búsqueda de recursos adicionales de cooperación internacional y/o responsabilidad social empresarial.</w:t>
      </w:r>
      <w:bookmarkStart w:id="0" w:name="_GoBack"/>
      <w:bookmarkEnd w:id="0"/>
    </w:p>
    <w:p w:rsidR="00EB5F68" w:rsidRDefault="00EB5F68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- En caso de presentar un proyecto que ya esté en marcha o desarrollo, la propuesta de solicitud de apoyo, debe incluir nuevos componentes, elementos, actividades, territorios o beneficiarios</w:t>
      </w:r>
    </w:p>
    <w:p w:rsidR="00EB5F68" w:rsidRDefault="00EB5F68" w:rsidP="00906B1F">
      <w:pPr>
        <w:shd w:val="clear" w:color="auto" w:fill="FFFFFF"/>
        <w:spacing w:after="120" w:line="263" w:lineRule="atLeast"/>
        <w:ind w:left="357"/>
        <w:jc w:val="both"/>
        <w:rPr>
          <w:rFonts w:ascii="Helvetica" w:eastAsia="Times New Roman" w:hAnsi="Helvetica" w:cs="Helvetica"/>
          <w:sz w:val="22"/>
          <w:szCs w:val="22"/>
        </w:rPr>
      </w:pPr>
    </w:p>
    <w:p w:rsidR="00C83305" w:rsidRPr="00906B1F" w:rsidRDefault="003B5FEC" w:rsidP="00C8330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**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La iniciativa debe enmarcarse </w:t>
      </w:r>
      <w:r w:rsidR="00A33A03">
        <w:rPr>
          <w:rFonts w:ascii="Helvetica" w:eastAsia="Times New Roman" w:hAnsi="Helvetica" w:cs="Helvetica"/>
          <w:sz w:val="22"/>
          <w:szCs w:val="22"/>
        </w:rPr>
        <w:t xml:space="preserve">en actividades </w:t>
      </w:r>
      <w:r>
        <w:rPr>
          <w:rFonts w:ascii="Helvetica" w:eastAsia="Times New Roman" w:hAnsi="Helvetica" w:cs="Helvetica"/>
          <w:sz w:val="22"/>
          <w:szCs w:val="22"/>
        </w:rPr>
        <w:t xml:space="preserve">en las siguientes líneas de interés y trabajo: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br/>
        <w:t>1. La implementación de los acuerdos de paz con las FARC; ó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br/>
        <w:t>2. Intervenciones relacionadas con construcción de paz que tengan como objetivo mejorar la situación general de los derechos humanos; ó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br/>
        <w:t>3. Actividades relacionadas con mejorar la situación de derechos humanos de grupos vulnerables tales como defensores de derechos humanos</w:t>
      </w:r>
      <w:r w:rsidRPr="003B5FEC">
        <w:rPr>
          <w:rFonts w:ascii="Helvetica" w:eastAsia="Times New Roman" w:hAnsi="Helvetica" w:cs="Helvetica"/>
          <w:sz w:val="22"/>
          <w:szCs w:val="22"/>
        </w:rPr>
        <w:t>,</w:t>
      </w:r>
      <w:r w:rsidR="00A33A03">
        <w:rPr>
          <w:rFonts w:ascii="Helvetica" w:eastAsia="Times New Roman" w:hAnsi="Helvetica" w:cs="Helvetica"/>
          <w:sz w:val="22"/>
          <w:szCs w:val="22"/>
        </w:rPr>
        <w:t xml:space="preserve">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indígenas y/o afrocolombianos, </w:t>
      </w:r>
      <w:r>
        <w:rPr>
          <w:rFonts w:ascii="Helvetica" w:eastAsia="Times New Roman" w:hAnsi="Helvetica" w:cs="Helvetica"/>
          <w:sz w:val="22"/>
          <w:szCs w:val="22"/>
        </w:rPr>
        <w:t xml:space="preserve">niñas,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mujeres y personas LGBTI, ó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br/>
        <w:t>4. Actividades relacionadas c</w:t>
      </w:r>
      <w:r>
        <w:rPr>
          <w:rFonts w:ascii="Helvetica" w:eastAsia="Times New Roman" w:hAnsi="Helvetica" w:cs="Helvetica"/>
          <w:sz w:val="22"/>
          <w:szCs w:val="22"/>
        </w:rPr>
        <w:t>on temas de libertad de prensa</w:t>
      </w:r>
    </w:p>
    <w:p w:rsidR="00C83305" w:rsidRDefault="00906B1F" w:rsidP="00906B1F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Helvetica" w:eastAsia="Times New Roman" w:hAnsi="Helvetica" w:cs="Helvetica"/>
          <w:sz w:val="22"/>
          <w:szCs w:val="22"/>
        </w:rPr>
      </w:pPr>
      <w:r w:rsidRPr="00906B1F">
        <w:rPr>
          <w:rFonts w:ascii="Helvetica" w:eastAsia="Times New Roman" w:hAnsi="Helvetica" w:cs="Helvetica"/>
          <w:b/>
          <w:sz w:val="22"/>
          <w:szCs w:val="22"/>
        </w:rPr>
        <w:t>Plazo límite para envío de propuestas</w:t>
      </w:r>
      <w:r>
        <w:rPr>
          <w:rFonts w:ascii="Helvetica" w:eastAsia="Times New Roman" w:hAnsi="Helvetica" w:cs="Helvetica"/>
          <w:sz w:val="22"/>
          <w:szCs w:val="22"/>
        </w:rPr>
        <w:t xml:space="preserve">: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Agradecemos registrar la información </w:t>
      </w:r>
      <w:r w:rsidR="003B5FEC">
        <w:rPr>
          <w:rFonts w:ascii="Helvetica" w:eastAsia="Times New Roman" w:hAnsi="Helvetica" w:cs="Helvetica"/>
          <w:sz w:val="22"/>
          <w:szCs w:val="22"/>
        </w:rPr>
        <w:t xml:space="preserve">de la propuesta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en </w:t>
      </w:r>
      <w:r w:rsidR="003B5FEC">
        <w:rPr>
          <w:rFonts w:ascii="Helvetica" w:eastAsia="Times New Roman" w:hAnsi="Helvetica" w:cs="Helvetica"/>
          <w:sz w:val="22"/>
          <w:szCs w:val="22"/>
        </w:rPr>
        <w:t xml:space="preserve">el Formato de Nota conceptual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>este enlace</w:t>
      </w:r>
      <w:r w:rsidR="003B5FEC">
        <w:rPr>
          <w:rFonts w:ascii="Helvetica" w:eastAsia="Times New Roman" w:hAnsi="Helvetica" w:cs="Helvetica"/>
          <w:sz w:val="22"/>
          <w:szCs w:val="22"/>
        </w:rPr>
        <w:t xml:space="preserve"> </w:t>
      </w:r>
      <w:r w:rsidRPr="00906B1F">
        <w:rPr>
          <w:rFonts w:ascii="Helvetica" w:eastAsia="Times New Roman" w:hAnsi="Helvetica" w:cs="Helvetica"/>
          <w:sz w:val="22"/>
          <w:szCs w:val="22"/>
        </w:rPr>
        <w:t xml:space="preserve">y remitirlas antes 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del próximo </w:t>
      </w:r>
      <w:r w:rsidR="00F95683">
        <w:rPr>
          <w:rFonts w:ascii="Helvetica" w:eastAsia="Times New Roman" w:hAnsi="Helvetica" w:cs="Helvetica"/>
          <w:sz w:val="22"/>
          <w:szCs w:val="22"/>
        </w:rPr>
        <w:t>25</w:t>
      </w:r>
      <w:r w:rsidR="00C83305" w:rsidRPr="00906B1F">
        <w:rPr>
          <w:rFonts w:ascii="Helvetica" w:eastAsia="Times New Roman" w:hAnsi="Helvetica" w:cs="Helvetica"/>
          <w:sz w:val="22"/>
          <w:szCs w:val="22"/>
        </w:rPr>
        <w:t xml:space="preserve"> de </w:t>
      </w:r>
      <w:r w:rsidRPr="00906B1F">
        <w:rPr>
          <w:rFonts w:ascii="Helvetica" w:eastAsia="Times New Roman" w:hAnsi="Helvetica" w:cs="Helvetica"/>
          <w:sz w:val="22"/>
          <w:szCs w:val="22"/>
        </w:rPr>
        <w:t>Mayo de</w:t>
      </w:r>
      <w:r w:rsidR="003B5FEC">
        <w:rPr>
          <w:rFonts w:ascii="Helvetica" w:eastAsia="Times New Roman" w:hAnsi="Helvetica" w:cs="Helvetica"/>
          <w:sz w:val="22"/>
          <w:szCs w:val="22"/>
        </w:rPr>
        <w:t xml:space="preserve"> 2018 al correo electrónico: </w:t>
      </w:r>
      <w:hyperlink r:id="rId11" w:history="1">
        <w:r w:rsidR="003B5FEC" w:rsidRPr="00D02A29">
          <w:rPr>
            <w:rStyle w:val="Hipervnculo"/>
            <w:rFonts w:ascii="Helvetica" w:eastAsia="Times New Roman" w:hAnsi="Helvetica" w:cs="Helvetica"/>
            <w:sz w:val="22"/>
            <w:szCs w:val="22"/>
          </w:rPr>
          <w:t>contacto.nacc@gmail.com</w:t>
        </w:r>
      </w:hyperlink>
    </w:p>
    <w:p w:rsidR="003B5FEC" w:rsidRPr="00906B1F" w:rsidRDefault="003B5FEC" w:rsidP="00906B1F">
      <w:pPr>
        <w:shd w:val="clear" w:color="auto" w:fill="FFFFFF"/>
        <w:spacing w:before="100" w:beforeAutospacing="1" w:after="100" w:afterAutospacing="1" w:line="263" w:lineRule="atLeast"/>
        <w:jc w:val="both"/>
        <w:rPr>
          <w:rFonts w:ascii="Helvetica" w:eastAsia="Times New Roman" w:hAnsi="Helvetica" w:cs="Helvetica"/>
          <w:color w:val="000000"/>
          <w:sz w:val="22"/>
          <w:szCs w:val="22"/>
        </w:rPr>
      </w:pPr>
    </w:p>
    <w:p w:rsidR="00DD3DEE" w:rsidRPr="00DD3DEE" w:rsidRDefault="00DD3DEE" w:rsidP="00906B1F">
      <w:pPr>
        <w:pStyle w:val="m1230199151694356701msolistparagraph"/>
        <w:jc w:val="both"/>
        <w:rPr>
          <w:rFonts w:ascii="Helvetica" w:hAnsi="Helvetica" w:cs="Helvetica"/>
          <w:b/>
          <w:color w:val="000000" w:themeColor="text1"/>
          <w:sz w:val="22"/>
          <w:szCs w:val="22"/>
          <w:shd w:val="clear" w:color="auto" w:fill="FFFFFF"/>
        </w:rPr>
      </w:pPr>
      <w:r w:rsidRPr="00DD3DEE">
        <w:rPr>
          <w:rFonts w:ascii="Helvetica" w:hAnsi="Helvetica" w:cs="Helvetica"/>
          <w:b/>
          <w:color w:val="000000" w:themeColor="text1"/>
          <w:sz w:val="22"/>
          <w:szCs w:val="22"/>
          <w:shd w:val="clear" w:color="auto" w:fill="FFFFFF"/>
        </w:rPr>
        <w:t>Cronograma – proceso selección</w:t>
      </w:r>
      <w:r>
        <w:rPr>
          <w:rFonts w:ascii="Helvetica" w:hAnsi="Helvetica" w:cs="Helvetica"/>
          <w:b/>
          <w:color w:val="000000" w:themeColor="text1"/>
          <w:sz w:val="22"/>
          <w:szCs w:val="22"/>
          <w:shd w:val="clear" w:color="auto" w:fill="FFFFFF"/>
        </w:rPr>
        <w:t>***</w:t>
      </w:r>
      <w:r w:rsidRPr="00DD3DEE">
        <w:rPr>
          <w:rFonts w:ascii="Helvetica" w:hAnsi="Helvetica" w:cs="Helvetica"/>
          <w:b/>
          <w:color w:val="000000" w:themeColor="text1"/>
          <w:sz w:val="22"/>
          <w:szCs w:val="22"/>
          <w:shd w:val="clear" w:color="auto" w:fill="FFFFFF"/>
        </w:rPr>
        <w:t>:</w:t>
      </w:r>
    </w:p>
    <w:p w:rsidR="00C83305" w:rsidRPr="00906B1F" w:rsidRDefault="00F95683" w:rsidP="00DD3DEE">
      <w:pPr>
        <w:pStyle w:val="m1230199151694356701msolistparagraph"/>
        <w:numPr>
          <w:ilvl w:val="0"/>
          <w:numId w:val="3"/>
        </w:numPr>
        <w:spacing w:before="0" w:beforeAutospacing="0" w:after="12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P</w:t>
      </w:r>
      <w:r w:rsidR="00C83305"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re-selección</w:t>
      </w:r>
      <w:r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:</w:t>
      </w:r>
      <w:r w:rsidR="00C83305"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Mayo 28 a Junio 8</w:t>
      </w:r>
      <w:r w:rsid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de</w:t>
      </w:r>
      <w:r w:rsidR="00C83305"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2018</w:t>
      </w:r>
    </w:p>
    <w:p w:rsidR="00C83305" w:rsidRPr="00906B1F" w:rsidRDefault="00C83305" w:rsidP="00DD3DEE">
      <w:pPr>
        <w:pStyle w:val="m1230199151694356701msolistparagraph"/>
        <w:numPr>
          <w:ilvl w:val="0"/>
          <w:numId w:val="3"/>
        </w:numPr>
        <w:spacing w:before="0" w:beforeAutospacing="0" w:after="12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Nueva fecha para presentación </w:t>
      </w:r>
      <w:r w:rsidR="00906B1F"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de información adicional requerida</w:t>
      </w:r>
      <w:r w:rsidR="00F9568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:</w:t>
      </w: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9568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Junio 29</w:t>
      </w:r>
      <w:r w:rsidR="00DD3DEE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de</w:t>
      </w: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2018</w:t>
      </w:r>
    </w:p>
    <w:p w:rsidR="00C83305" w:rsidRPr="00906B1F" w:rsidRDefault="00C83305" w:rsidP="00DD3DEE">
      <w:pPr>
        <w:pStyle w:val="m1230199151694356701msolistparagraph"/>
        <w:numPr>
          <w:ilvl w:val="0"/>
          <w:numId w:val="3"/>
        </w:numPr>
        <w:spacing w:before="0" w:beforeAutospacing="0" w:after="12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Fecha para selección definitiva en reunión abierta</w:t>
      </w:r>
      <w:r w:rsidR="00F9568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:</w:t>
      </w: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9568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Jul</w:t>
      </w:r>
      <w:r w:rsidR="00DD3DEE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io </w:t>
      </w:r>
      <w:r w:rsidR="00F95683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19 </w:t>
      </w:r>
      <w:r w:rsidR="00DD3DEE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de</w:t>
      </w:r>
      <w:r w:rsidRPr="00906B1F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2018</w:t>
      </w:r>
    </w:p>
    <w:p w:rsidR="0062031A" w:rsidRDefault="0062031A" w:rsidP="00906B1F">
      <w:pPr>
        <w:pStyle w:val="m1230199151694356701msolistparagraph"/>
        <w:jc w:val="both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</w:pPr>
    </w:p>
    <w:p w:rsidR="00DD3DEE" w:rsidRPr="00906B1F" w:rsidRDefault="0062031A" w:rsidP="00906B1F">
      <w:pPr>
        <w:pStyle w:val="m1230199151694356701msolistparagraph"/>
        <w:jc w:val="both"/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--</w:t>
      </w:r>
      <w:r w:rsidR="00DD3DEE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***Los miembros que postulen iniciativas no podrán participar en la reunión del Comité de Selección</w:t>
      </w:r>
      <w:r w:rsidR="00DD3DEE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ab/>
      </w:r>
    </w:p>
    <w:p w:rsidR="0083766C" w:rsidRPr="002C57FD" w:rsidRDefault="0083766C" w:rsidP="0056646A">
      <w:pPr>
        <w:pStyle w:val="m1230199151694356701mso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83766C" w:rsidRPr="002C57FD" w:rsidSect="003B5FEC">
      <w:pgSz w:w="12240" w:h="15840"/>
      <w:pgMar w:top="1702" w:right="146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2E" w:rsidRDefault="00374B2E" w:rsidP="00A70CCA">
      <w:r>
        <w:separator/>
      </w:r>
    </w:p>
  </w:endnote>
  <w:endnote w:type="continuationSeparator" w:id="0">
    <w:p w:rsidR="00374B2E" w:rsidRDefault="00374B2E" w:rsidP="00A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2E" w:rsidRDefault="00374B2E" w:rsidP="00A70CCA">
      <w:r>
        <w:separator/>
      </w:r>
    </w:p>
  </w:footnote>
  <w:footnote w:type="continuationSeparator" w:id="0">
    <w:p w:rsidR="00374B2E" w:rsidRDefault="00374B2E" w:rsidP="00A70CCA">
      <w:r>
        <w:continuationSeparator/>
      </w:r>
    </w:p>
  </w:footnote>
  <w:footnote w:id="1">
    <w:p w:rsidR="00A70CCA" w:rsidRPr="00A70CCA" w:rsidRDefault="00A70C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70CCA">
        <w:t>Base conceptual para la consolidación de la paz para el sistema de las Naciones Unidas aprobada por el Comité de Políticas del Secretario General en mayo de 2007</w:t>
      </w:r>
      <w:r>
        <w:t xml:space="preserve">. Recuperado de </w:t>
      </w:r>
      <w:hyperlink r:id="rId1" w:history="1">
        <w:r w:rsidRPr="0067399D">
          <w:rPr>
            <w:rStyle w:val="Hipervnculo"/>
          </w:rPr>
          <w:t>http://www.un.org/en/peacebuilding/pbso/pdf/peacebuilding_orientation.pdf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3DE"/>
    <w:multiLevelType w:val="hybridMultilevel"/>
    <w:tmpl w:val="2BF6076C"/>
    <w:lvl w:ilvl="0" w:tplc="364E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44D7"/>
    <w:multiLevelType w:val="hybridMultilevel"/>
    <w:tmpl w:val="832CC4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63B5"/>
    <w:multiLevelType w:val="hybridMultilevel"/>
    <w:tmpl w:val="4A40ED28"/>
    <w:lvl w:ilvl="0" w:tplc="7FA8D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A"/>
    <w:rsid w:val="00170296"/>
    <w:rsid w:val="001A6BA2"/>
    <w:rsid w:val="002B195B"/>
    <w:rsid w:val="002B7D21"/>
    <w:rsid w:val="002C57FD"/>
    <w:rsid w:val="002F7088"/>
    <w:rsid w:val="00301811"/>
    <w:rsid w:val="00374B2E"/>
    <w:rsid w:val="003A7948"/>
    <w:rsid w:val="003B5FEC"/>
    <w:rsid w:val="0056646A"/>
    <w:rsid w:val="00614BEC"/>
    <w:rsid w:val="0062031A"/>
    <w:rsid w:val="00632856"/>
    <w:rsid w:val="006553D1"/>
    <w:rsid w:val="006A18FC"/>
    <w:rsid w:val="006D7793"/>
    <w:rsid w:val="0083766C"/>
    <w:rsid w:val="008F6509"/>
    <w:rsid w:val="00904178"/>
    <w:rsid w:val="00906B1F"/>
    <w:rsid w:val="00935E96"/>
    <w:rsid w:val="00941AF9"/>
    <w:rsid w:val="00A33A03"/>
    <w:rsid w:val="00A70CCA"/>
    <w:rsid w:val="00B00BAE"/>
    <w:rsid w:val="00C2306C"/>
    <w:rsid w:val="00C83305"/>
    <w:rsid w:val="00CA28B9"/>
    <w:rsid w:val="00CF5486"/>
    <w:rsid w:val="00D20247"/>
    <w:rsid w:val="00D75BFE"/>
    <w:rsid w:val="00DD3DEE"/>
    <w:rsid w:val="00E04CC1"/>
    <w:rsid w:val="00EB5F68"/>
    <w:rsid w:val="00F95683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6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230199151694356701msolistparagraph">
    <w:name w:val="m_1230199151694356701msolistparagraph"/>
    <w:basedOn w:val="Normal"/>
    <w:rsid w:val="0056646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01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66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C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CCA"/>
    <w:rPr>
      <w:rFonts w:ascii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70CCA"/>
    <w:rPr>
      <w:vertAlign w:val="superscript"/>
    </w:rPr>
  </w:style>
  <w:style w:type="paragraph" w:styleId="Ttulo">
    <w:name w:val="Title"/>
    <w:basedOn w:val="Normal"/>
    <w:link w:val="TtuloCar"/>
    <w:qFormat/>
    <w:rsid w:val="003B5FEC"/>
    <w:pPr>
      <w:jc w:val="center"/>
    </w:pPr>
    <w:rPr>
      <w:rFonts w:ascii="Arial" w:eastAsia="Times New Roman" w:hAnsi="Arial"/>
      <w:b/>
      <w:sz w:val="28"/>
      <w:szCs w:val="20"/>
      <w:lang w:val="es-ES_tradnl" w:bidi="es-ES"/>
    </w:rPr>
  </w:style>
  <w:style w:type="character" w:customStyle="1" w:styleId="TtuloCar">
    <w:name w:val="Título Car"/>
    <w:basedOn w:val="Fuentedeprrafopredeter"/>
    <w:link w:val="Ttulo"/>
    <w:rsid w:val="003B5FEC"/>
    <w:rPr>
      <w:rFonts w:ascii="Arial" w:eastAsia="Times New Roman" w:hAnsi="Arial" w:cs="Times New Roman"/>
      <w:b/>
      <w:sz w:val="28"/>
      <w:szCs w:val="20"/>
      <w:lang w:val="es-ES_tradnl" w:eastAsia="es-CO" w:bidi="es-ES"/>
    </w:rPr>
  </w:style>
  <w:style w:type="character" w:styleId="Enfasis">
    <w:name w:val="Emphasis"/>
    <w:basedOn w:val="Fuentedeprrafopredeter"/>
    <w:uiPriority w:val="20"/>
    <w:qFormat/>
    <w:rsid w:val="003B5F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6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230199151694356701msolistparagraph">
    <w:name w:val="m_1230199151694356701msolistparagraph"/>
    <w:basedOn w:val="Normal"/>
    <w:rsid w:val="0056646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01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66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C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CCA"/>
    <w:rPr>
      <w:rFonts w:ascii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70CCA"/>
    <w:rPr>
      <w:vertAlign w:val="superscript"/>
    </w:rPr>
  </w:style>
  <w:style w:type="paragraph" w:styleId="Ttulo">
    <w:name w:val="Title"/>
    <w:basedOn w:val="Normal"/>
    <w:link w:val="TtuloCar"/>
    <w:qFormat/>
    <w:rsid w:val="003B5FEC"/>
    <w:pPr>
      <w:jc w:val="center"/>
    </w:pPr>
    <w:rPr>
      <w:rFonts w:ascii="Arial" w:eastAsia="Times New Roman" w:hAnsi="Arial"/>
      <w:b/>
      <w:sz w:val="28"/>
      <w:szCs w:val="20"/>
      <w:lang w:val="es-ES_tradnl" w:bidi="es-ES"/>
    </w:rPr>
  </w:style>
  <w:style w:type="character" w:customStyle="1" w:styleId="TtuloCar">
    <w:name w:val="Título Car"/>
    <w:basedOn w:val="Fuentedeprrafopredeter"/>
    <w:link w:val="Ttulo"/>
    <w:rsid w:val="003B5FEC"/>
    <w:rPr>
      <w:rFonts w:ascii="Arial" w:eastAsia="Times New Roman" w:hAnsi="Arial" w:cs="Times New Roman"/>
      <w:b/>
      <w:sz w:val="28"/>
      <w:szCs w:val="20"/>
      <w:lang w:val="es-ES_tradnl" w:eastAsia="es-CO" w:bidi="es-ES"/>
    </w:rPr>
  </w:style>
  <w:style w:type="character" w:styleId="Enfasis">
    <w:name w:val="Emphasis"/>
    <w:basedOn w:val="Fuentedeprrafopredeter"/>
    <w:uiPriority w:val="20"/>
    <w:qFormat/>
    <w:rsid w:val="003B5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o.nacc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en/peacebuilding/pbso/pdf/peacebuilding_orientat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E72E-4397-804B-AA58-13CE4FF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Matute Hernandez</dc:creator>
  <cp:lastModifiedBy>Federico Duarte</cp:lastModifiedBy>
  <cp:revision>2</cp:revision>
  <dcterms:created xsi:type="dcterms:W3CDTF">2018-04-27T04:51:00Z</dcterms:created>
  <dcterms:modified xsi:type="dcterms:W3CDTF">2018-04-27T04:51:00Z</dcterms:modified>
</cp:coreProperties>
</file>