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3B31" w14:textId="682BB45F" w:rsidR="0090606D" w:rsidRPr="009F0309" w:rsidRDefault="000D723F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The International Committee of the Red Cross (ICRC) is a neutral, impartial and independent humanitarian organization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whose mission is to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protect 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the lives and dignity of victims of armed conflict and other situations of violence, and to provide them with assistance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It also endeavors to prevent suffering by promoting and strengthening humanitarian law and un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iversal humanitarian principles. </w:t>
      </w:r>
    </w:p>
    <w:p w14:paraId="12A2056F" w14:textId="5814FD1D" w:rsidR="00AA2A72" w:rsidRPr="009F0309" w:rsidRDefault="000D723F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Established in 1863, the ICRC operates worldwide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employ more than 16’000 staff in over 80 countries. Its headquarters is in Geneva, Switzerland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</w:p>
    <w:p w14:paraId="6CB72DEB" w14:textId="77777777" w:rsidR="00AA2A72" w:rsidRPr="009F0309" w:rsidRDefault="00AA2A72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4CCE20BE" w14:textId="1DC7307E" w:rsidR="00AA2A72" w:rsidRPr="009F0309" w:rsidRDefault="00AA2A72" w:rsidP="00065E0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The ICRC Regional </w:t>
      </w:r>
      <w:r w:rsidR="00B009F3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Delegation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for Mexico</w:t>
      </w:r>
      <w:r w:rsidR="003A3E08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,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Central </w:t>
      </w:r>
      <w:r w:rsidR="00310A5F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America</w:t>
      </w:r>
      <w:r w:rsidR="003A3E08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Cuba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, is seeking an experienced and highly motivated person to fill the position of</w:t>
      </w:r>
      <w:r w:rsidR="00310A5F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:</w:t>
      </w:r>
    </w:p>
    <w:p w14:paraId="7D9C0D0A" w14:textId="77777777" w:rsidR="009E671A" w:rsidRPr="009F0309" w:rsidRDefault="009E671A" w:rsidP="00065E0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lang w:val="en"/>
        </w:rPr>
      </w:pPr>
    </w:p>
    <w:p w14:paraId="1A52146D" w14:textId="77777777" w:rsidR="009422EF" w:rsidRDefault="009422EF" w:rsidP="00AA2A72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9422EF">
        <w:rPr>
          <w:rFonts w:ascii="Arial" w:eastAsiaTheme="minorHAnsi" w:hAnsi="Arial" w:cs="Arial"/>
          <w:b/>
          <w:bCs/>
          <w:color w:val="000000"/>
          <w:sz w:val="24"/>
          <w:szCs w:val="24"/>
        </w:rPr>
        <w:t>Bilingual Assistant and information management officer</w:t>
      </w:r>
    </w:p>
    <w:p w14:paraId="567B690D" w14:textId="59E669D8" w:rsidR="009E671A" w:rsidRPr="009422EF" w:rsidRDefault="009E671A" w:rsidP="00AA2A72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bookmarkStart w:id="0" w:name="_GoBack"/>
      <w:bookmarkEnd w:id="0"/>
      <w:r w:rsidRPr="009422EF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In Mexico City</w:t>
      </w:r>
    </w:p>
    <w:p w14:paraId="74CB915D" w14:textId="77777777" w:rsidR="00310A5F" w:rsidRPr="009F0309" w:rsidRDefault="00310A5F" w:rsidP="00310A5F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22867F1E" w14:textId="2B632E60" w:rsidR="005E54DA" w:rsidRPr="009F0309" w:rsidRDefault="005E54DA" w:rsidP="0099325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The Assistant 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/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Information Management Officer provides administrative support and is responsible for information management</w:t>
      </w:r>
      <w:r w:rsidR="00A618C2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officer in our Mexico regional office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S/he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acts as a reference person for written protocols, correspondence and 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>information platform system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, as well as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training 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for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staff member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9E671A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</w:p>
    <w:p w14:paraId="4B7A185A" w14:textId="77777777" w:rsidR="0099325C" w:rsidRPr="009F0309" w:rsidRDefault="0099325C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</w:p>
    <w:p w14:paraId="2AB66E2B" w14:textId="1040231F" w:rsidR="00384CA7" w:rsidRPr="009F0309" w:rsidRDefault="00384CA7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  <w:r w:rsidRPr="009F0309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 xml:space="preserve">Main responsibilities </w:t>
      </w:r>
    </w:p>
    <w:p w14:paraId="69A64976" w14:textId="77777777" w:rsidR="001A33C6" w:rsidRPr="009F0309" w:rsidRDefault="001A33C6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</w:p>
    <w:p w14:paraId="53E81AAD" w14:textId="0A5442E1" w:rsidR="0090606D" w:rsidRPr="009F0309" w:rsidRDefault="0090606D" w:rsidP="00FC4CFB">
      <w:pPr>
        <w:spacing w:after="0"/>
        <w:rPr>
          <w:rFonts w:ascii="Arial" w:hAnsi="Arial" w:cs="Arial"/>
          <w:i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i/>
          <w:color w:val="000000" w:themeColor="text1"/>
          <w:sz w:val="21"/>
          <w:szCs w:val="21"/>
          <w:lang w:val="en"/>
        </w:rPr>
        <w:t>Information Management</w:t>
      </w:r>
    </w:p>
    <w:p w14:paraId="74767975" w14:textId="740B6565" w:rsidR="002C7710" w:rsidRPr="009F0309" w:rsidRDefault="00DC367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Manage</w:t>
      </w:r>
      <w:r w:rsidR="00FC4CFB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="00A618C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coherent and efficient </w:t>
      </w:r>
      <w:r w:rsidR="006B4AF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information flow</w:t>
      </w:r>
      <w:r w:rsidR="009508FD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within the office</w:t>
      </w:r>
      <w:r w:rsidR="002C7710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</w:t>
      </w:r>
      <w:r w:rsidR="00A94B2C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ensuring that policies, procedures and directives are applied by all staff members</w:t>
      </w:r>
      <w:r w:rsidR="002C7710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743DD47E" w14:textId="6600D9BF" w:rsidR="00A618C2" w:rsidRPr="00A618C2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>Actively contributes in the development, implementation and monitoring of information management projects</w:t>
      </w:r>
    </w:p>
    <w:p w14:paraId="49AE720B" w14:textId="4A1D3B40" w:rsidR="00A618C2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Manages, updates and oversees the use of information management tools in the Mexico office (SharePoint, IB Lotus Notes, Shared drives, </w:t>
      </w:r>
      <w:proofErr w:type="spellStart"/>
      <w:r>
        <w:rPr>
          <w:rFonts w:ascii="Arial" w:eastAsiaTheme="minorHAnsi" w:hAnsi="Arial" w:cs="Arial"/>
          <w:color w:val="000000" w:themeColor="text1"/>
          <w:sz w:val="21"/>
          <w:szCs w:val="21"/>
        </w:rPr>
        <w:t>etc</w:t>
      </w:r>
      <w:proofErr w:type="spellEnd"/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) </w:t>
      </w:r>
    </w:p>
    <w:p w14:paraId="69A3FA6E" w14:textId="2FAD12C8" w:rsidR="00BF195C" w:rsidRDefault="00BF195C" w:rsidP="00BF19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Responsible of all Access Management tasks for Mexico and the regional missions (profile creations, access permissions for databases, </w:t>
      </w:r>
      <w:proofErr w:type="spellStart"/>
      <w:r>
        <w:rPr>
          <w:rFonts w:ascii="Arial" w:eastAsiaTheme="minorHAnsi" w:hAnsi="Arial" w:cs="Arial"/>
          <w:color w:val="000000" w:themeColor="text1"/>
          <w:sz w:val="21"/>
          <w:szCs w:val="21"/>
        </w:rPr>
        <w:t>etc</w:t>
      </w:r>
      <w:proofErr w:type="spellEnd"/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) ensuring 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coherency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and 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that ICRC policies are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>applied.</w:t>
      </w:r>
    </w:p>
    <w:p w14:paraId="2AF0ACCE" w14:textId="625CA855" w:rsidR="00A618C2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Informs </w:t>
      </w:r>
      <w:r w:rsidR="00BF195C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staff members 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of procedures, processes and new practices in relation with information management, written protocols and correspondence; advices on use of signatures and documents protection, use and filing of documents and </w:t>
      </w:r>
      <w:r w:rsidR="00BF195C">
        <w:rPr>
          <w:rFonts w:ascii="Arial" w:eastAsiaTheme="minorHAnsi" w:hAnsi="Arial" w:cs="Arial"/>
          <w:color w:val="000000" w:themeColor="text1"/>
          <w:sz w:val="21"/>
          <w:szCs w:val="21"/>
        </w:rPr>
        <w:t>ICRC information platform system</w:t>
      </w:r>
      <w:r w:rsidR="007862B1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. </w:t>
      </w:r>
    </w:p>
    <w:p w14:paraId="315C107D" w14:textId="32F2F50D" w:rsidR="003A38AF" w:rsidRDefault="00A618C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Provides support to the Executive Assistant </w:t>
      </w:r>
      <w:r w:rsidR="003A38AF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with support visits to regional missions when necessary. </w:t>
      </w:r>
    </w:p>
    <w:p w14:paraId="7AF7DCFD" w14:textId="38C802DA" w:rsidR="000519D5" w:rsidRPr="009F0309" w:rsidRDefault="000519D5" w:rsidP="003A38AF">
      <w:pPr>
        <w:pStyle w:val="ListParagraph"/>
        <w:autoSpaceDE w:val="0"/>
        <w:autoSpaceDN w:val="0"/>
        <w:adjustRightInd w:val="0"/>
        <w:spacing w:after="0" w:line="286" w:lineRule="auto"/>
        <w:ind w:left="284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5D967805" w14:textId="6109FF2D" w:rsidR="0090606D" w:rsidRPr="009F0309" w:rsidRDefault="0090606D" w:rsidP="0090606D">
      <w:pPr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i/>
          <w:color w:val="000000" w:themeColor="text1"/>
          <w:sz w:val="21"/>
          <w:szCs w:val="21"/>
        </w:rPr>
        <w:t>Support to the Management team</w:t>
      </w:r>
    </w:p>
    <w:p w14:paraId="5B4E222E" w14:textId="746DCB65" w:rsidR="006738CE" w:rsidRPr="00A324FD" w:rsidRDefault="003A38AF" w:rsidP="006329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A324FD">
        <w:rPr>
          <w:rFonts w:ascii="Arial" w:hAnsi="Arial" w:cs="Arial"/>
          <w:bCs/>
          <w:color w:val="000000" w:themeColor="text1"/>
          <w:sz w:val="21"/>
          <w:szCs w:val="21"/>
        </w:rPr>
        <w:t>Proactively</w:t>
      </w:r>
      <w:r w:rsidR="006738CE" w:rsidRPr="00A324FD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7862B1" w:rsidRPr="00A324FD">
        <w:rPr>
          <w:rFonts w:ascii="Arial" w:hAnsi="Arial" w:cs="Arial"/>
          <w:bCs/>
          <w:color w:val="000000" w:themeColor="text1"/>
          <w:sz w:val="21"/>
          <w:szCs w:val="21"/>
        </w:rPr>
        <w:t xml:space="preserve">drafts, </w:t>
      </w:r>
      <w:r w:rsidR="006738CE" w:rsidRPr="00A324FD">
        <w:rPr>
          <w:rFonts w:ascii="Arial" w:hAnsi="Arial" w:cs="Arial"/>
          <w:bCs/>
          <w:color w:val="000000" w:themeColor="text1"/>
          <w:sz w:val="21"/>
          <w:szCs w:val="21"/>
        </w:rPr>
        <w:t xml:space="preserve">edits, </w:t>
      </w:r>
      <w:r w:rsidR="007862B1" w:rsidRPr="00A324FD">
        <w:rPr>
          <w:rFonts w:ascii="Arial" w:hAnsi="Arial" w:cs="Arial"/>
          <w:bCs/>
          <w:color w:val="000000" w:themeColor="text1"/>
          <w:sz w:val="21"/>
          <w:szCs w:val="21"/>
        </w:rPr>
        <w:t xml:space="preserve">revises </w:t>
      </w:r>
      <w:r w:rsidR="006738CE" w:rsidRPr="00A324FD">
        <w:rPr>
          <w:rFonts w:ascii="Arial" w:hAnsi="Arial" w:cs="Arial"/>
          <w:bCs/>
          <w:color w:val="000000" w:themeColor="text1"/>
          <w:sz w:val="21"/>
          <w:szCs w:val="21"/>
        </w:rPr>
        <w:t>and finalizes</w:t>
      </w:r>
      <w:r w:rsidR="00DD0348" w:rsidRPr="00A324FD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="006738CE" w:rsidRPr="00A324FD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correspondence, </w:t>
      </w:r>
      <w:r w:rsidR="007862B1" w:rsidRPr="00A324FD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reports, </w:t>
      </w:r>
      <w:r w:rsidR="006738CE" w:rsidRPr="00A324FD">
        <w:rPr>
          <w:rFonts w:ascii="Arial" w:eastAsiaTheme="minorHAnsi" w:hAnsi="Arial" w:cs="Arial"/>
          <w:color w:val="000000" w:themeColor="text1"/>
          <w:sz w:val="21"/>
          <w:szCs w:val="21"/>
        </w:rPr>
        <w:t>presentations, and other do</w:t>
      </w:r>
      <w:r w:rsidR="00DD0348" w:rsidRPr="00A324FD">
        <w:rPr>
          <w:rFonts w:ascii="Arial" w:eastAsiaTheme="minorHAnsi" w:hAnsi="Arial" w:cs="Arial"/>
          <w:color w:val="000000" w:themeColor="text1"/>
          <w:sz w:val="21"/>
          <w:szCs w:val="21"/>
        </w:rPr>
        <w:t>cuments in English and Spanish autonomously.</w:t>
      </w:r>
    </w:p>
    <w:p w14:paraId="3AE7BF5A" w14:textId="7AB0F0B5" w:rsidR="007862B1" w:rsidRPr="00A324FD" w:rsidRDefault="007862B1" w:rsidP="007862B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A324FD">
        <w:rPr>
          <w:rFonts w:ascii="Arial" w:hAnsi="Arial" w:cs="Arial"/>
          <w:color w:val="000000" w:themeColor="text1"/>
          <w:sz w:val="21"/>
          <w:szCs w:val="21"/>
        </w:rPr>
        <w:t xml:space="preserve">Compiles and finalizes summary documents, periodical reports </w:t>
      </w:r>
      <w:r w:rsidR="00A324FD" w:rsidRPr="00C919DB">
        <w:rPr>
          <w:rFonts w:ascii="Arial" w:hAnsi="Arial" w:cs="Arial"/>
          <w:b/>
          <w:sz w:val="21"/>
          <w:szCs w:val="21"/>
        </w:rPr>
        <w:t>in English and Spanish</w:t>
      </w:r>
    </w:p>
    <w:p w14:paraId="2B710C9A" w14:textId="7B2D9612" w:rsidR="009F0309" w:rsidRPr="00FA414C" w:rsidRDefault="003A38AF" w:rsidP="007862B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A324FD">
        <w:rPr>
          <w:rFonts w:ascii="Arial" w:eastAsiaTheme="minorHAnsi" w:hAnsi="Arial" w:cs="Arial"/>
          <w:color w:val="000000" w:themeColor="text1"/>
          <w:sz w:val="21"/>
          <w:szCs w:val="21"/>
        </w:rPr>
        <w:t>T</w:t>
      </w:r>
      <w:r w:rsidR="009F0309" w:rsidRPr="00A324FD">
        <w:rPr>
          <w:rFonts w:ascii="Arial" w:eastAsiaTheme="minorHAnsi" w:hAnsi="Arial" w:cs="Arial"/>
          <w:color w:val="000000" w:themeColor="text1"/>
          <w:sz w:val="21"/>
          <w:szCs w:val="21"/>
        </w:rPr>
        <w:t>ranslates documents and reports from Spanish to English</w:t>
      </w:r>
      <w:r w:rsidR="009F0309" w:rsidRPr="00FA414C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 vice versa</w:t>
      </w:r>
    </w:p>
    <w:p w14:paraId="2B7BE79D" w14:textId="74E4C8FA" w:rsidR="009F0309" w:rsidRPr="00852E63" w:rsidRDefault="00DD0348" w:rsidP="00DE536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Support </w:t>
      </w:r>
      <w:r w:rsidR="009F0309" w:rsidRPr="00852E63">
        <w:rPr>
          <w:rFonts w:ascii="Arial" w:hAnsi="Arial" w:cs="Arial"/>
          <w:color w:val="000000" w:themeColor="text1"/>
          <w:sz w:val="21"/>
          <w:szCs w:val="21"/>
        </w:rPr>
        <w:t xml:space="preserve">the organization of high-level visits and coordinates the preparation of </w:t>
      </w:r>
      <w:r w:rsidR="00A324FD">
        <w:rPr>
          <w:rFonts w:ascii="Arial" w:hAnsi="Arial" w:cs="Arial"/>
          <w:color w:val="000000" w:themeColor="text1"/>
          <w:sz w:val="21"/>
          <w:szCs w:val="21"/>
        </w:rPr>
        <w:t xml:space="preserve">briefing </w:t>
      </w:r>
      <w:r w:rsidR="009F0309" w:rsidRPr="00852E63">
        <w:rPr>
          <w:rFonts w:ascii="Arial" w:hAnsi="Arial" w:cs="Arial"/>
          <w:color w:val="000000" w:themeColor="text1"/>
          <w:sz w:val="21"/>
          <w:szCs w:val="21"/>
        </w:rPr>
        <w:t>files</w:t>
      </w:r>
      <w:r w:rsidR="00852E6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92C0FDA" w14:textId="77777777" w:rsidR="00A324FD" w:rsidRPr="00852E63" w:rsidRDefault="00A324FD" w:rsidP="00D01E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0B34CF74" w14:textId="1AD006BA" w:rsidR="00384CA7" w:rsidRPr="00852E63" w:rsidRDefault="00C56CA4" w:rsidP="00384CA7">
      <w:pPr>
        <w:rPr>
          <w:rFonts w:ascii="Arial" w:eastAsiaTheme="minorHAnsi" w:hAnsi="Arial" w:cs="Arial"/>
          <w:b/>
          <w:color w:val="000000" w:themeColor="text1"/>
          <w:sz w:val="21"/>
          <w:szCs w:val="21"/>
          <w:u w:val="single"/>
        </w:rPr>
      </w:pPr>
      <w:r w:rsidRPr="00852E63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>R</w:t>
      </w:r>
      <w:r w:rsidR="00384CA7" w:rsidRPr="00852E63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 xml:space="preserve">equirements </w:t>
      </w:r>
    </w:p>
    <w:p w14:paraId="4CBBF0FC" w14:textId="681BF8DE" w:rsidR="00065E0C" w:rsidRPr="00852E63" w:rsidRDefault="00065E0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University degree or 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>certification as assistant</w:t>
      </w:r>
      <w:r w:rsidR="00A324FD" w:rsidRPr="00A324FD">
        <w:rPr>
          <w:rFonts w:ascii="Arial" w:eastAsiaTheme="minorHAnsi" w:hAnsi="Arial" w:cs="Arial"/>
          <w:color w:val="FF0000"/>
          <w:sz w:val="21"/>
          <w:szCs w:val="21"/>
        </w:rPr>
        <w:t>,</w:t>
      </w:r>
      <w:r w:rsidR="00A324FD" w:rsidRPr="00C919DB">
        <w:rPr>
          <w:rFonts w:ascii="Arial" w:eastAsiaTheme="minorHAnsi" w:hAnsi="Arial" w:cs="Arial"/>
          <w:sz w:val="21"/>
          <w:szCs w:val="21"/>
        </w:rPr>
        <w:t xml:space="preserve"> translator</w:t>
      </w:r>
      <w:r w:rsidR="00A324FD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>or equivalent experience</w:t>
      </w:r>
    </w:p>
    <w:p w14:paraId="6118E390" w14:textId="0C6FD6EE" w:rsidR="00065E0C" w:rsidRPr="00852E63" w:rsidRDefault="003C11D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Minimum 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>3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years</w:t>
      </w:r>
      <w:r w:rsidR="0072719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’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experience </w:t>
      </w:r>
      <w:r w:rsidR="00DC258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a </w:t>
      </w:r>
      <w:r w:rsidR="00065E0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similar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position</w:t>
      </w:r>
      <w:r w:rsidR="008D734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preferably in an international organization or company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12DEFA5C" w14:textId="05E8BCA5" w:rsidR="00F510D5" w:rsidRPr="00852E63" w:rsidRDefault="00A324FD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C919DB">
        <w:rPr>
          <w:rFonts w:ascii="Arial" w:eastAsiaTheme="minorHAnsi" w:hAnsi="Arial" w:cs="Arial"/>
          <w:b/>
          <w:sz w:val="21"/>
          <w:szCs w:val="21"/>
        </w:rPr>
        <w:lastRenderedPageBreak/>
        <w:t>Proficiency or bilingual</w:t>
      </w:r>
      <w:r w:rsidRPr="00C919DB">
        <w:rPr>
          <w:rFonts w:ascii="Arial" w:eastAsiaTheme="minorHAnsi" w:hAnsi="Arial" w:cs="Arial"/>
          <w:sz w:val="21"/>
          <w:szCs w:val="21"/>
        </w:rPr>
        <w:t xml:space="preserve"> </w:t>
      </w:r>
      <w:r w:rsidR="00815A7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</w:t>
      </w:r>
      <w:r w:rsidR="00A94B2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nglish and Spanish</w:t>
      </w:r>
      <w:r w:rsidR="00A94B2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D2160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is </w:t>
      </w:r>
      <w:r w:rsidR="00815A7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 must</w:t>
      </w:r>
      <w:r w:rsidR="00DD0348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 </w:t>
      </w:r>
    </w:p>
    <w:p w14:paraId="0F37563E" w14:textId="4442BCA1" w:rsidR="00F510D5" w:rsidRPr="00852E63" w:rsidRDefault="00F510D5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Advanced computer skills including M</w:t>
      </w:r>
      <w:r w:rsidR="0072719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icrosoft Office Suite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SharePoint</w:t>
      </w:r>
      <w:r w:rsidR="0099325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IBM Lotus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N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otes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58F4528D" w14:textId="4FE6DEFB" w:rsidR="00065E0C" w:rsidRPr="00852E63" w:rsidRDefault="00065E0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Information management, records management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project management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expertise.</w:t>
      </w:r>
    </w:p>
    <w:p w14:paraId="6F5EB2A6" w14:textId="42275748" w:rsidR="005E54DA" w:rsidRPr="00852E63" w:rsidRDefault="003C11DC" w:rsidP="005E54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Strong communication 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and organizational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skills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 excellent attention to detail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  <w:r w:rsidR="008D734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1C49033C" w14:textId="77777777" w:rsidR="00DC2581" w:rsidRDefault="00DC2581" w:rsidP="00A324FD">
      <w:pPr>
        <w:pStyle w:val="ListParagraph"/>
        <w:autoSpaceDE w:val="0"/>
        <w:autoSpaceDN w:val="0"/>
        <w:adjustRightInd w:val="0"/>
        <w:spacing w:after="0" w:line="286" w:lineRule="auto"/>
        <w:ind w:left="284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43BAC4FE" w14:textId="77777777" w:rsidR="00DC2581" w:rsidRDefault="00DC2581" w:rsidP="00E41F2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E41F22">
        <w:rPr>
          <w:rFonts w:ascii="Arial" w:eastAsiaTheme="minorHAnsi" w:hAnsi="Arial" w:cs="Arial"/>
          <w:b/>
          <w:color w:val="000000" w:themeColor="text1"/>
          <w:sz w:val="21"/>
          <w:szCs w:val="21"/>
        </w:rPr>
        <w:t>Competencies</w:t>
      </w:r>
      <w:r w:rsidRPr="00E41F2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7460144F" w14:textId="6F242A79" w:rsidR="009E671A" w:rsidRPr="00DD0348" w:rsidRDefault="009E671A" w:rsidP="00DD034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DD0348">
        <w:rPr>
          <w:rFonts w:ascii="Arial" w:eastAsiaTheme="minorHAnsi" w:hAnsi="Arial" w:cs="Arial"/>
          <w:color w:val="000000" w:themeColor="text1"/>
          <w:sz w:val="21"/>
          <w:szCs w:val="21"/>
        </w:rPr>
        <w:t>Pro-activeness to set priorities under tight deadlines.</w:t>
      </w:r>
    </w:p>
    <w:p w14:paraId="69F6B18B" w14:textId="77777777" w:rsidR="00A30877" w:rsidRPr="00852E63" w:rsidRDefault="009E671A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Sense of initiative, curiosity and creativity</w:t>
      </w:r>
    </w:p>
    <w:p w14:paraId="495EB87B" w14:textId="1D62B32F" w:rsidR="009E671A" w:rsidRPr="00852E63" w:rsidRDefault="00A30877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ervice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and solution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oriented attitude</w:t>
      </w:r>
    </w:p>
    <w:p w14:paraId="153E5984" w14:textId="77777777" w:rsidR="009E671A" w:rsidRPr="00852E63" w:rsidRDefault="006A0DD2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Analytical skills and ability to produce synthetic documents or instructions. </w:t>
      </w:r>
    </w:p>
    <w:p w14:paraId="4F8856BE" w14:textId="74DDCA26" w:rsidR="006A0DD2" w:rsidRPr="009D2160" w:rsidRDefault="00C306A4" w:rsidP="000B67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DD0348">
        <w:rPr>
          <w:rFonts w:ascii="Arial" w:hAnsi="Arial" w:cs="Arial"/>
          <w:color w:val="000000" w:themeColor="text1"/>
          <w:sz w:val="21"/>
          <w:szCs w:val="21"/>
        </w:rPr>
        <w:t xml:space="preserve">Ability to work </w:t>
      </w:r>
      <w:r w:rsidR="00A30877" w:rsidRPr="00DD0348">
        <w:rPr>
          <w:rFonts w:ascii="Arial" w:hAnsi="Arial" w:cs="Arial"/>
          <w:color w:val="000000" w:themeColor="text1"/>
          <w:sz w:val="21"/>
          <w:szCs w:val="21"/>
        </w:rPr>
        <w:t xml:space="preserve">and adapt </w:t>
      </w:r>
      <w:r w:rsidRPr="00DD0348">
        <w:rPr>
          <w:rFonts w:ascii="Arial" w:hAnsi="Arial" w:cs="Arial"/>
          <w:color w:val="000000" w:themeColor="text1"/>
          <w:sz w:val="21"/>
          <w:szCs w:val="21"/>
        </w:rPr>
        <w:t xml:space="preserve">effectively as a team member in a multicultural </w:t>
      </w:r>
      <w:r w:rsidR="0099325C" w:rsidRPr="00DD0348">
        <w:rPr>
          <w:rFonts w:ascii="Arial" w:hAnsi="Arial" w:cs="Arial"/>
          <w:color w:val="000000" w:themeColor="text1"/>
          <w:sz w:val="21"/>
          <w:szCs w:val="21"/>
        </w:rPr>
        <w:t>environment</w:t>
      </w:r>
    </w:p>
    <w:p w14:paraId="7A325000" w14:textId="77777777" w:rsidR="00DC2581" w:rsidRPr="00852E63" w:rsidRDefault="00DC2581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646DFED8" w14:textId="6AD67E88" w:rsidR="00C919DB" w:rsidRDefault="002B078A" w:rsidP="00C919DB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Interested and qualified persons with the required experience are invited to submit their application </w:t>
      </w:r>
      <w:r w:rsidR="0052037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</w:t>
      </w:r>
      <w:r w:rsidR="00520379"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>English</w:t>
      </w:r>
      <w:r w:rsidR="0052037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cover letter, detailed CV, copies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of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certificates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contact details of 3 references to the</w:t>
      </w:r>
      <w:r w:rsidR="00E70794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H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uman Resources </w:t>
      </w:r>
      <w:r w:rsidR="00E70794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department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at the following email address: </w:t>
      </w:r>
      <w:hyperlink r:id="rId5" w:history="1">
        <w:r w:rsidR="00C919DB" w:rsidRPr="00952A3A">
          <w:rPr>
            <w:rStyle w:val="Hyperlink"/>
            <w:rFonts w:ascii="Arial" w:eastAsiaTheme="minorHAnsi" w:hAnsi="Arial" w:cs="Arial"/>
            <w:b/>
            <w:sz w:val="21"/>
            <w:szCs w:val="21"/>
          </w:rPr>
          <w:t>mex_rh_services@icrc.org</w:t>
        </w:r>
      </w:hyperlink>
      <w:r w:rsidR="00C919DB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</w:t>
      </w:r>
      <w:r w:rsidR="00C919DB" w:rsidRPr="00A53BB4">
        <w:rPr>
          <w:rFonts w:ascii="Arial" w:eastAsiaTheme="minorHAnsi" w:hAnsi="Arial" w:cs="Arial"/>
          <w:color w:val="000000" w:themeColor="text1"/>
          <w:sz w:val="21"/>
          <w:szCs w:val="21"/>
        </w:rPr>
        <w:t>with the code</w:t>
      </w:r>
      <w:r w:rsidR="00C919DB">
        <w:rPr>
          <w:rFonts w:ascii="Arial" w:eastAsiaTheme="minorHAnsi" w:hAnsi="Arial" w:cs="Arial"/>
          <w:b/>
          <w:color w:val="000000" w:themeColor="text1"/>
          <w:sz w:val="21"/>
          <w:szCs w:val="21"/>
        </w:rPr>
        <w:t>:1725.</w:t>
      </w:r>
    </w:p>
    <w:p w14:paraId="01CC2632" w14:textId="77777777" w:rsidR="00C919DB" w:rsidRDefault="00C919DB" w:rsidP="00C919DB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6C4FA5CB" w14:textId="77777777" w:rsidR="00C919DB" w:rsidRPr="00852E63" w:rsidRDefault="00C919DB" w:rsidP="00C919DB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Please note that only short listed candidates will be contacted for tests and interviews.</w:t>
      </w:r>
    </w:p>
    <w:p w14:paraId="46984B91" w14:textId="77777777" w:rsidR="00C919DB" w:rsidRPr="00852E63" w:rsidRDefault="00C919DB" w:rsidP="00C919DB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5B97C607" w14:textId="09DCE70A" w:rsidR="00C919DB" w:rsidRPr="00852E63" w:rsidRDefault="00C919DB" w:rsidP="00C919DB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Deadline to submit application: 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ab/>
        <w:t>09</w:t>
      </w: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April 2018</w:t>
      </w:r>
    </w:p>
    <w:p w14:paraId="0FE20111" w14:textId="77777777" w:rsidR="00C919DB" w:rsidRPr="00852E63" w:rsidRDefault="00C919DB" w:rsidP="00C919DB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63BAD681" w14:textId="5224AF82" w:rsidR="002B078A" w:rsidRPr="00852E63" w:rsidRDefault="002B078A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</w:t>
      </w:r>
    </w:p>
    <w:p w14:paraId="7746C343" w14:textId="77777777" w:rsidR="002B078A" w:rsidRPr="00852E63" w:rsidRDefault="002B078A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sectPr w:rsidR="002B078A" w:rsidRPr="00852E63" w:rsidSect="00255A77">
      <w:pgSz w:w="12240" w:h="15840"/>
      <w:pgMar w:top="1134" w:right="13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A32E8"/>
    <w:multiLevelType w:val="multilevel"/>
    <w:tmpl w:val="4E3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162B8"/>
    <w:multiLevelType w:val="hybridMultilevel"/>
    <w:tmpl w:val="0C7AE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5A"/>
    <w:multiLevelType w:val="hybridMultilevel"/>
    <w:tmpl w:val="E6DC36A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B3204"/>
    <w:multiLevelType w:val="hybridMultilevel"/>
    <w:tmpl w:val="A0A6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445D"/>
    <w:multiLevelType w:val="hybridMultilevel"/>
    <w:tmpl w:val="E146D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2AE3"/>
    <w:multiLevelType w:val="hybridMultilevel"/>
    <w:tmpl w:val="89F05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8CE9E">
      <w:numFmt w:val="bullet"/>
      <w:lvlText w:val="•"/>
      <w:lvlJc w:val="left"/>
      <w:pPr>
        <w:ind w:left="1440" w:hanging="360"/>
      </w:pPr>
      <w:rPr>
        <w:rFonts w:ascii="Lucida Sans" w:eastAsiaTheme="minorHAnsi" w:hAnsi="Lucida Sans" w:cs="Lucida San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1963"/>
    <w:multiLevelType w:val="hybridMultilevel"/>
    <w:tmpl w:val="3104F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1429A"/>
    <w:multiLevelType w:val="hybridMultilevel"/>
    <w:tmpl w:val="A54A8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A2B95"/>
    <w:multiLevelType w:val="hybridMultilevel"/>
    <w:tmpl w:val="6B88E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3C5"/>
    <w:multiLevelType w:val="multilevel"/>
    <w:tmpl w:val="65F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B253C"/>
    <w:multiLevelType w:val="hybridMultilevel"/>
    <w:tmpl w:val="BAE8E71A"/>
    <w:lvl w:ilvl="0" w:tplc="650C0830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02463DB"/>
    <w:multiLevelType w:val="hybridMultilevel"/>
    <w:tmpl w:val="29C601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41D5"/>
    <w:multiLevelType w:val="hybridMultilevel"/>
    <w:tmpl w:val="7AA450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6D4A"/>
    <w:multiLevelType w:val="hybridMultilevel"/>
    <w:tmpl w:val="FEB8934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06A2D"/>
    <w:multiLevelType w:val="hybridMultilevel"/>
    <w:tmpl w:val="FCA4A6F4"/>
    <w:lvl w:ilvl="0" w:tplc="10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C"/>
    <w:rsid w:val="000519D5"/>
    <w:rsid w:val="00065E0C"/>
    <w:rsid w:val="00086171"/>
    <w:rsid w:val="000953ED"/>
    <w:rsid w:val="000C3692"/>
    <w:rsid w:val="000D2BDE"/>
    <w:rsid w:val="000D3F3B"/>
    <w:rsid w:val="000D723F"/>
    <w:rsid w:val="000F0D17"/>
    <w:rsid w:val="0010523B"/>
    <w:rsid w:val="0011718E"/>
    <w:rsid w:val="001A33C6"/>
    <w:rsid w:val="001B4E11"/>
    <w:rsid w:val="001D1A04"/>
    <w:rsid w:val="001F1B47"/>
    <w:rsid w:val="00224E4C"/>
    <w:rsid w:val="00235292"/>
    <w:rsid w:val="00255A77"/>
    <w:rsid w:val="002B078A"/>
    <w:rsid w:val="002B72AD"/>
    <w:rsid w:val="002C592F"/>
    <w:rsid w:val="002C7710"/>
    <w:rsid w:val="002D7C30"/>
    <w:rsid w:val="002E2D38"/>
    <w:rsid w:val="00310A5F"/>
    <w:rsid w:val="00327E8D"/>
    <w:rsid w:val="00346F90"/>
    <w:rsid w:val="00355F51"/>
    <w:rsid w:val="00384CA7"/>
    <w:rsid w:val="003A38AF"/>
    <w:rsid w:val="003A3E08"/>
    <w:rsid w:val="003C11DC"/>
    <w:rsid w:val="00416DCD"/>
    <w:rsid w:val="00466DC3"/>
    <w:rsid w:val="004823C3"/>
    <w:rsid w:val="004A354D"/>
    <w:rsid w:val="004C3E59"/>
    <w:rsid w:val="00520379"/>
    <w:rsid w:val="005639A2"/>
    <w:rsid w:val="00565E11"/>
    <w:rsid w:val="00570D47"/>
    <w:rsid w:val="005E54DA"/>
    <w:rsid w:val="00634669"/>
    <w:rsid w:val="006738CE"/>
    <w:rsid w:val="006860A4"/>
    <w:rsid w:val="00694F7D"/>
    <w:rsid w:val="006A0DD2"/>
    <w:rsid w:val="006B4AF7"/>
    <w:rsid w:val="006B7B0F"/>
    <w:rsid w:val="006C7B47"/>
    <w:rsid w:val="006E42E7"/>
    <w:rsid w:val="007130C2"/>
    <w:rsid w:val="0072719B"/>
    <w:rsid w:val="0075453E"/>
    <w:rsid w:val="007862B1"/>
    <w:rsid w:val="007A0560"/>
    <w:rsid w:val="007A292F"/>
    <w:rsid w:val="007A5238"/>
    <w:rsid w:val="007C6520"/>
    <w:rsid w:val="007D2E51"/>
    <w:rsid w:val="00815A7B"/>
    <w:rsid w:val="0082297D"/>
    <w:rsid w:val="00852E63"/>
    <w:rsid w:val="00865F8A"/>
    <w:rsid w:val="008D12C5"/>
    <w:rsid w:val="008D734B"/>
    <w:rsid w:val="0090606D"/>
    <w:rsid w:val="009422EF"/>
    <w:rsid w:val="009508FD"/>
    <w:rsid w:val="0099325C"/>
    <w:rsid w:val="009C1EAC"/>
    <w:rsid w:val="009D2160"/>
    <w:rsid w:val="009D46DD"/>
    <w:rsid w:val="009E671A"/>
    <w:rsid w:val="009F0309"/>
    <w:rsid w:val="00A30877"/>
    <w:rsid w:val="00A324FD"/>
    <w:rsid w:val="00A41DD8"/>
    <w:rsid w:val="00A618C2"/>
    <w:rsid w:val="00A76DCD"/>
    <w:rsid w:val="00A94B2C"/>
    <w:rsid w:val="00AA2A72"/>
    <w:rsid w:val="00B009F3"/>
    <w:rsid w:val="00BC3170"/>
    <w:rsid w:val="00BD3724"/>
    <w:rsid w:val="00BF195C"/>
    <w:rsid w:val="00C306A4"/>
    <w:rsid w:val="00C55677"/>
    <w:rsid w:val="00C56CA4"/>
    <w:rsid w:val="00C919DB"/>
    <w:rsid w:val="00CE3E54"/>
    <w:rsid w:val="00D01E09"/>
    <w:rsid w:val="00DA08BA"/>
    <w:rsid w:val="00DB226C"/>
    <w:rsid w:val="00DC2581"/>
    <w:rsid w:val="00DC3672"/>
    <w:rsid w:val="00DC5C2F"/>
    <w:rsid w:val="00DC7902"/>
    <w:rsid w:val="00DD0348"/>
    <w:rsid w:val="00E05BC9"/>
    <w:rsid w:val="00E41F22"/>
    <w:rsid w:val="00E45B02"/>
    <w:rsid w:val="00E671CD"/>
    <w:rsid w:val="00E70794"/>
    <w:rsid w:val="00EB6049"/>
    <w:rsid w:val="00EF7EC0"/>
    <w:rsid w:val="00F21A96"/>
    <w:rsid w:val="00F4227D"/>
    <w:rsid w:val="00F46F43"/>
    <w:rsid w:val="00F510D5"/>
    <w:rsid w:val="00FA240A"/>
    <w:rsid w:val="00FA414C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0F64"/>
  <w15:chartTrackingRefBased/>
  <w15:docId w15:val="{B3818B78-1C70-4916-BF88-6F919C6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0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DE"/>
    <w:pPr>
      <w:spacing w:after="160" w:line="240" w:lineRule="auto"/>
    </w:pPr>
    <w:rPr>
      <w:rFonts w:eastAsiaTheme="minorHAnsi"/>
      <w:sz w:val="20"/>
      <w:szCs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DE"/>
    <w:rPr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E"/>
    <w:rPr>
      <w:rFonts w:ascii="Segoe UI" w:eastAsiaTheme="minorEastAsia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0D7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23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E51"/>
    <w:pPr>
      <w:spacing w:after="20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E51"/>
    <w:rPr>
      <w:rFonts w:eastAsiaTheme="minorEastAsia"/>
      <w:b/>
      <w:bCs/>
      <w:sz w:val="20"/>
      <w:szCs w:val="20"/>
      <w:lang w:val="en-US"/>
    </w:rPr>
  </w:style>
  <w:style w:type="paragraph" w:customStyle="1" w:styleId="DefaultText">
    <w:name w:val="Default Text"/>
    <w:basedOn w:val="Normal"/>
    <w:rsid w:val="005E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9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7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x_rh_services@ic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Morisod</dc:creator>
  <cp:keywords/>
  <dc:description/>
  <cp:lastModifiedBy>Jessica Nayelly Macias Lopez</cp:lastModifiedBy>
  <cp:revision>6</cp:revision>
  <cp:lastPrinted>2018-01-12T19:19:00Z</cp:lastPrinted>
  <dcterms:created xsi:type="dcterms:W3CDTF">2018-01-15T21:22:00Z</dcterms:created>
  <dcterms:modified xsi:type="dcterms:W3CDTF">2018-03-16T21:38:00Z</dcterms:modified>
</cp:coreProperties>
</file>